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47" w:rsidRDefault="00721647" w:rsidP="00721647">
      <w:pPr>
        <w:jc w:val="left"/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  <w:t>MODELE - F</w:t>
      </w:r>
    </w:p>
    <w:p w:rsidR="00721647" w:rsidRDefault="00721647" w:rsidP="00721647">
      <w:pPr>
        <w:jc w:val="center"/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 w:rsidRPr="00721647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  <w:r w:rsidRPr="00721647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</w:p>
    <w:p w:rsidR="00721647" w:rsidRDefault="00721647" w:rsidP="00721647">
      <w:pPr>
        <w:jc w:val="center"/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</w:pPr>
      <w:r w:rsidRPr="00721647"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  <w:t>Modèle du cadre du bordereau du prix global</w:t>
      </w:r>
      <w:r w:rsidRPr="00721647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</w:p>
    <w:p w:rsidR="00721647" w:rsidRDefault="00721647" w:rsidP="00721647">
      <w:pPr>
        <w:jc w:val="center"/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 w:rsidRPr="00721647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  <w:r w:rsidRPr="00721647"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  <w:t>Bordereau du prix global</w:t>
      </w:r>
    </w:p>
    <w:p w:rsidR="00721647" w:rsidRPr="00721647" w:rsidRDefault="00721647" w:rsidP="00721647">
      <w:pPr>
        <w:jc w:val="center"/>
        <w:rPr>
          <w:rFonts w:asciiTheme="minorBidi" w:eastAsia="Times New Roman" w:hAnsiTheme="minorBidi"/>
          <w:sz w:val="24"/>
          <w:szCs w:val="24"/>
          <w:lang w:eastAsia="fr-FR"/>
        </w:rPr>
      </w:pPr>
      <w:r w:rsidRPr="00721647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</w:p>
    <w:tbl>
      <w:tblPr>
        <w:tblW w:w="0" w:type="auto"/>
        <w:jc w:val="center"/>
        <w:tblCellSpacing w:w="15" w:type="dxa"/>
        <w:tblInd w:w="-1243" w:type="dxa"/>
        <w:shd w:val="clear" w:color="auto" w:fill="F0F4FB"/>
        <w:tblCellMar>
          <w:left w:w="0" w:type="dxa"/>
          <w:right w:w="0" w:type="dxa"/>
        </w:tblCellMar>
        <w:tblLook w:val="04A0"/>
      </w:tblPr>
      <w:tblGrid>
        <w:gridCol w:w="2338"/>
        <w:gridCol w:w="2597"/>
        <w:gridCol w:w="2240"/>
      </w:tblGrid>
      <w:tr w:rsidR="00721647" w:rsidRPr="00721647" w:rsidTr="00721647">
        <w:trPr>
          <w:tblCellSpacing w:w="15" w:type="dxa"/>
          <w:jc w:val="center"/>
        </w:trPr>
        <w:tc>
          <w:tcPr>
            <w:tcW w:w="2293" w:type="dxa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72164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N° du prix</w:t>
            </w:r>
            <w:r w:rsidRPr="00721647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72164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Désignation de la prestation</w:t>
            </w:r>
            <w:r w:rsidRPr="00721647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195" w:type="dxa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72164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Prix forfaitaire</w:t>
            </w:r>
            <w:r w:rsidRPr="00721647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</w:tr>
      <w:tr w:rsidR="00721647" w:rsidRPr="00721647" w:rsidTr="00721647">
        <w:trPr>
          <w:trHeight w:val="1737"/>
          <w:tblCellSpacing w:w="15" w:type="dxa"/>
          <w:jc w:val="center"/>
        </w:trPr>
        <w:tc>
          <w:tcPr>
            <w:tcW w:w="2293" w:type="dxa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2195" w:type="dxa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</w:tr>
      <w:tr w:rsidR="00721647" w:rsidRPr="00721647" w:rsidTr="00721647">
        <w:trPr>
          <w:trHeight w:val="3894"/>
          <w:tblCellSpacing w:w="15" w:type="dxa"/>
          <w:jc w:val="center"/>
        </w:trPr>
        <w:tc>
          <w:tcPr>
            <w:tcW w:w="7115" w:type="dxa"/>
            <w:gridSpan w:val="3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647" w:rsidRPr="00721647" w:rsidRDefault="00721647" w:rsidP="00721647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72164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TOTAL HORS TVA</w:t>
            </w:r>
            <w:r w:rsidRPr="00721647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  <w:r w:rsidRPr="00721647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72164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TAUX TVA (. %)</w:t>
            </w:r>
            <w:r w:rsidRPr="00721647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  <w:r w:rsidRPr="00721647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72164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TOTAL TTC</w:t>
            </w:r>
            <w:r w:rsidRPr="00721647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</w:tr>
    </w:tbl>
    <w:p w:rsidR="00721647" w:rsidRDefault="00721647">
      <w:pPr>
        <w:rPr>
          <w:rFonts w:ascii="Calibri" w:eastAsia="Times New Roman" w:hAnsi="Calibri" w:cs="Arial"/>
          <w:i/>
          <w:iCs/>
          <w:color w:val="000000"/>
          <w:sz w:val="20"/>
          <w:szCs w:val="20"/>
          <w:shd w:val="clear" w:color="auto" w:fill="FFFFFF"/>
          <w:lang w:eastAsia="fr-FR"/>
        </w:rPr>
      </w:pPr>
      <w:r w:rsidRPr="00721647">
        <w:rPr>
          <w:rFonts w:ascii="Arial" w:eastAsia="Times New Roman" w:hAnsi="Arial" w:cs="Arial"/>
          <w:color w:val="575758"/>
          <w:sz w:val="17"/>
          <w:szCs w:val="17"/>
          <w:lang w:eastAsia="fr-FR"/>
        </w:rPr>
        <w:br/>
      </w:r>
      <w:r w:rsidRPr="00721647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</w:p>
    <w:p w:rsidR="00721647" w:rsidRDefault="00721647">
      <w:pPr>
        <w:rPr>
          <w:rFonts w:ascii="Calibri" w:eastAsia="Times New Roman" w:hAnsi="Calibri" w:cs="Arial"/>
          <w:i/>
          <w:iCs/>
          <w:color w:val="000000"/>
          <w:sz w:val="20"/>
          <w:szCs w:val="20"/>
          <w:shd w:val="clear" w:color="auto" w:fill="FFFFFF"/>
          <w:lang w:eastAsia="fr-FR"/>
        </w:rPr>
      </w:pPr>
    </w:p>
    <w:p w:rsidR="00721647" w:rsidRPr="00721647" w:rsidRDefault="00721647">
      <w:pPr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</w:pPr>
    </w:p>
    <w:p w:rsidR="00721647" w:rsidRPr="00721647" w:rsidRDefault="00721647">
      <w:pPr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</w:pPr>
      <w:r w:rsidRPr="0072164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 xml:space="preserve">Fait </w:t>
      </w:r>
      <w:proofErr w:type="gramStart"/>
      <w:r w:rsidRPr="0072164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à ..</w:t>
      </w:r>
      <w:proofErr w:type="gramEnd"/>
      <w:r w:rsidRPr="0072164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 xml:space="preserve"> </w:t>
      </w:r>
      <w:proofErr w:type="gramStart"/>
      <w:r w:rsidRPr="0072164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le ..</w:t>
      </w:r>
      <w:proofErr w:type="gramEnd"/>
    </w:p>
    <w:p w:rsidR="00721647" w:rsidRPr="00721647" w:rsidRDefault="00721647">
      <w:pPr>
        <w:rPr>
          <w:rFonts w:asciiTheme="minorBidi" w:eastAsia="Times New Roman" w:hAnsiTheme="minorBidi"/>
          <w:color w:val="575758"/>
          <w:shd w:val="clear" w:color="auto" w:fill="FFFFFF"/>
          <w:lang w:eastAsia="fr-FR"/>
        </w:rPr>
      </w:pPr>
      <w:r w:rsidRPr="00721647">
        <w:rPr>
          <w:rFonts w:asciiTheme="minorBidi" w:eastAsia="Times New Roman" w:hAnsiTheme="minorBidi"/>
          <w:color w:val="575758"/>
          <w:shd w:val="clear" w:color="auto" w:fill="FFFFFF"/>
          <w:lang w:eastAsia="fr-FR"/>
        </w:rPr>
        <w:br/>
      </w:r>
    </w:p>
    <w:p w:rsidR="00A208EA" w:rsidRPr="00721647" w:rsidRDefault="00721647" w:rsidP="00721647">
      <w:pPr>
        <w:jc w:val="right"/>
        <w:rPr>
          <w:rFonts w:asciiTheme="minorBidi" w:hAnsiTheme="minorBidi"/>
        </w:rPr>
      </w:pPr>
      <w:r w:rsidRPr="00721647">
        <w:rPr>
          <w:rFonts w:asciiTheme="minorBidi" w:eastAsia="Times New Roman" w:hAnsiTheme="minorBidi"/>
          <w:color w:val="575758"/>
          <w:shd w:val="clear" w:color="auto" w:fill="FFFFFF"/>
          <w:lang w:eastAsia="fr-FR"/>
        </w:rPr>
        <w:br/>
      </w:r>
      <w:r w:rsidRPr="00721647">
        <w:rPr>
          <w:rFonts w:asciiTheme="minorBidi" w:eastAsia="Times New Roman" w:hAnsiTheme="minorBidi"/>
          <w:b/>
          <w:bCs/>
          <w:color w:val="000000"/>
          <w:shd w:val="clear" w:color="auto" w:fill="FFFFFF"/>
          <w:lang w:eastAsia="fr-FR"/>
        </w:rPr>
        <w:t>Signature et cachet du concurrent</w:t>
      </w:r>
    </w:p>
    <w:sectPr w:rsidR="00A208EA" w:rsidRPr="00721647" w:rsidSect="00A2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647"/>
    <w:rsid w:val="000A7681"/>
    <w:rsid w:val="000A7C1E"/>
    <w:rsid w:val="006B5F65"/>
    <w:rsid w:val="00721647"/>
    <w:rsid w:val="00A2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68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81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21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215</Characters>
  <Application>Microsoft Office Word</Application>
  <DocSecurity>0</DocSecurity>
  <Lines>1</Lines>
  <Paragraphs>1</Paragraphs>
  <ScaleCrop>false</ScaleCrop>
  <Company>finatech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2018-02-27T10:51:00Z</dcterms:created>
  <dcterms:modified xsi:type="dcterms:W3CDTF">2018-02-27T10:53:00Z</dcterms:modified>
</cp:coreProperties>
</file>